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3BED" w14:textId="77777777" w:rsidR="00897C3A" w:rsidRPr="005A21E6" w:rsidRDefault="00897C3A" w:rsidP="00897C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5A21E6">
        <w:rPr>
          <w:rFonts w:ascii="Times New Roman" w:hAnsi="Times New Roman" w:cs="Times New Roman"/>
          <w:sz w:val="24"/>
          <w:szCs w:val="24"/>
          <w:lang w:val="de-DE"/>
        </w:rPr>
        <w:t xml:space="preserve">Lisa </w:t>
      </w:r>
      <w:r>
        <w:rPr>
          <w:rFonts w:ascii="Times New Roman" w:hAnsi="Times New Roman" w:cs="Times New Roman"/>
          <w:sz w:val="24"/>
          <w:szCs w:val="24"/>
          <w:lang w:val="de-DE"/>
        </w:rPr>
        <w:t>4</w:t>
      </w:r>
    </w:p>
    <w:p w14:paraId="2675CDEA" w14:textId="77777777" w:rsidR="00897C3A" w:rsidRPr="005A21E6" w:rsidRDefault="00897C3A" w:rsidP="00897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A21E6">
        <w:rPr>
          <w:rFonts w:ascii="Times New Roman" w:hAnsi="Times New Roman" w:cs="Times New Roman"/>
          <w:b/>
          <w:sz w:val="24"/>
          <w:szCs w:val="24"/>
          <w:lang w:val="de-DE"/>
        </w:rPr>
        <w:t>AKT</w:t>
      </w:r>
    </w:p>
    <w:p w14:paraId="1069432E" w14:textId="77777777" w:rsidR="00897C3A" w:rsidRPr="005A21E6" w:rsidRDefault="00897C3A" w:rsidP="00897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A21E6">
        <w:rPr>
          <w:rFonts w:ascii="Times New Roman" w:hAnsi="Times New Roman" w:cs="Times New Roman"/>
          <w:b/>
          <w:sz w:val="24"/>
          <w:szCs w:val="24"/>
          <w:lang w:val="de-DE"/>
        </w:rPr>
        <w:t>LEPPETRAHVI MÄÄRAMISE KOHTA</w:t>
      </w:r>
    </w:p>
    <w:p w14:paraId="314305E4" w14:textId="77777777" w:rsidR="00897C3A" w:rsidRPr="005A21E6" w:rsidRDefault="00897C3A" w:rsidP="00897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345CEEC" w14:textId="2A149B2B" w:rsidR="00897C3A" w:rsidRPr="00897C3A" w:rsidRDefault="00897C3A" w:rsidP="0089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97C3A">
        <w:rPr>
          <w:rFonts w:ascii="Times New Roman" w:hAnsi="Times New Roman" w:cs="Times New Roman"/>
          <w:sz w:val="24"/>
          <w:szCs w:val="24"/>
          <w:lang w:val="de-DE"/>
        </w:rPr>
        <w:t xml:space="preserve">Leping nr </w:t>
      </w:r>
      <w:r w:rsidRPr="00897C3A">
        <w:rPr>
          <w:rFonts w:ascii="Times New Roman" w:hAnsi="Times New Roman" w:cs="Times New Roman"/>
          <w:sz w:val="24"/>
          <w:szCs w:val="24"/>
        </w:rPr>
        <w:t>3.2-3/26/773-1</w:t>
      </w:r>
      <w:r w:rsidRPr="00897C3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97C3A">
        <w:rPr>
          <w:rFonts w:ascii="Times New Roman" w:hAnsi="Times New Roman" w:cs="Times New Roman"/>
          <w:sz w:val="24"/>
          <w:szCs w:val="24"/>
        </w:rPr>
        <w:t>teekattemärgistuse paigaldamine Tartu riigiteedel</w:t>
      </w:r>
    </w:p>
    <w:p w14:paraId="58201E6E" w14:textId="77777777" w:rsidR="00897C3A" w:rsidRPr="005A21E6" w:rsidRDefault="00897C3A" w:rsidP="00897C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633C54F9" w14:textId="1B70EC81" w:rsidR="00897C3A" w:rsidRPr="005A21E6" w:rsidRDefault="00897C3A" w:rsidP="0089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</w:t>
      </w:r>
      <w:r w:rsidRPr="005A2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juuli</w:t>
      </w:r>
      <w:r w:rsidRPr="005A21E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A21E6">
        <w:rPr>
          <w:rFonts w:ascii="Times New Roman" w:hAnsi="Times New Roman" w:cs="Times New Roman"/>
          <w:sz w:val="24"/>
          <w:szCs w:val="24"/>
        </w:rPr>
        <w:t xml:space="preserve">.a on Töövõtjale </w:t>
      </w:r>
      <w:r w:rsidRPr="00897C3A">
        <w:rPr>
          <w:rFonts w:ascii="Times New Roman" w:hAnsi="Times New Roman" w:cs="Times New Roman"/>
          <w:sz w:val="24"/>
          <w:szCs w:val="24"/>
        </w:rPr>
        <w:t>Hot Est OÜ</w:t>
      </w:r>
      <w:r w:rsidRPr="005A21E6">
        <w:rPr>
          <w:rFonts w:ascii="Times New Roman" w:hAnsi="Times New Roman" w:cs="Times New Roman"/>
          <w:sz w:val="24"/>
          <w:szCs w:val="24"/>
        </w:rPr>
        <w:t xml:space="preserve"> määratud leppetrahv tööde tegemise tehnoloogilistest nõuetest / lepingulistest tähtaegadest mittekinnipidamise eest. </w:t>
      </w:r>
    </w:p>
    <w:p w14:paraId="1C94CDB2" w14:textId="77777777" w:rsidR="00897C3A" w:rsidRPr="005A21E6" w:rsidRDefault="00897C3A" w:rsidP="0089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1E6">
        <w:rPr>
          <w:rFonts w:ascii="Times New Roman" w:hAnsi="Times New Roman" w:cs="Times New Roman"/>
          <w:sz w:val="24"/>
          <w:szCs w:val="24"/>
        </w:rPr>
        <w:t>Leppetrahvid lepingu-, kvaliteedi-, tehnoloogia- ja liikluskorraldusnõuete rikkumise puhul määratakse ja vormistatakse Tellija või Tellija Projektijuhi poolt. Leppetrahvi määramise kohta koostatud akti alusel esitab Tellija Töövõtjale nõude leppetrahvi tasumiseks.</w:t>
      </w:r>
    </w:p>
    <w:p w14:paraId="13A3D519" w14:textId="77777777" w:rsidR="00897C3A" w:rsidRPr="005A21E6" w:rsidRDefault="00897C3A" w:rsidP="0089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6014"/>
        <w:gridCol w:w="1889"/>
      </w:tblGrid>
      <w:tr w:rsidR="00897C3A" w:rsidRPr="005A21E6" w14:paraId="4093F46C" w14:textId="77777777" w:rsidTr="007B5FD9">
        <w:tc>
          <w:tcPr>
            <w:tcW w:w="640" w:type="pct"/>
          </w:tcPr>
          <w:p w14:paraId="0F32D2BD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</w:tcPr>
          <w:p w14:paraId="2BCB480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Põhjus</w:t>
            </w:r>
          </w:p>
          <w:p w14:paraId="3097AE5B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14:paraId="4608A32A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Leppetrahvi suurus (eurodes)</w:t>
            </w:r>
          </w:p>
          <w:p w14:paraId="54684E62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97C3A" w:rsidRPr="005A21E6" w14:paraId="567FC045" w14:textId="77777777" w:rsidTr="007B5FD9">
        <w:tc>
          <w:tcPr>
            <w:tcW w:w="640" w:type="pct"/>
          </w:tcPr>
          <w:p w14:paraId="07149F84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3D383AF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</w:tcPr>
          <w:p w14:paraId="313B999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97C3A" w:rsidRPr="005A21E6" w14:paraId="014695DD" w14:textId="77777777" w:rsidTr="007B5FD9">
        <w:tc>
          <w:tcPr>
            <w:tcW w:w="640" w:type="pct"/>
          </w:tcPr>
          <w:p w14:paraId="7DFFFA6B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6036D587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</w:tcPr>
          <w:p w14:paraId="32AA8338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14:paraId="5278D9C1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A" w:rsidRPr="005A21E6" w14:paraId="0F6B5184" w14:textId="77777777" w:rsidTr="007B5FD9">
        <w:tc>
          <w:tcPr>
            <w:tcW w:w="640" w:type="pct"/>
          </w:tcPr>
          <w:p w14:paraId="0BEFDD1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C0239E4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Tellija poolt tehtud pistelise proovi tulemusel kvaliteedinõuetest avastatud kõrvalekaldumiste eest, millest Töövõtja ei ole kirjalikult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Tellija projektijuhti</w:t>
            </w: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teavitanud</w:t>
            </w:r>
          </w:p>
        </w:tc>
        <w:tc>
          <w:tcPr>
            <w:tcW w:w="1042" w:type="pct"/>
          </w:tcPr>
          <w:p w14:paraId="4C73A014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0AD102F6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A" w:rsidRPr="005A21E6" w14:paraId="36F430E2" w14:textId="77777777" w:rsidTr="007B5FD9">
        <w:tc>
          <w:tcPr>
            <w:tcW w:w="640" w:type="pct"/>
          </w:tcPr>
          <w:p w14:paraId="2322E6A2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CF698BD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Omavoliliselt, ilma kooskõlastuseta  töövõtja poolt põhjustatud liikluse seiskamise eest tee(de)l vähemalt 5 minutiks</w:t>
            </w:r>
          </w:p>
        </w:tc>
        <w:tc>
          <w:tcPr>
            <w:tcW w:w="1042" w:type="pct"/>
          </w:tcPr>
          <w:p w14:paraId="6B4E53DD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897C3A" w:rsidRPr="005A21E6" w14:paraId="4D0EFA46" w14:textId="77777777" w:rsidTr="007B5FD9">
        <w:tc>
          <w:tcPr>
            <w:tcW w:w="640" w:type="pct"/>
          </w:tcPr>
          <w:p w14:paraId="510421A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268BA516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</w:tcPr>
          <w:p w14:paraId="56491748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97C3A" w:rsidRPr="005A21E6" w14:paraId="76A8DF6F" w14:textId="77777777" w:rsidTr="007B5FD9">
        <w:tc>
          <w:tcPr>
            <w:tcW w:w="640" w:type="pct"/>
          </w:tcPr>
          <w:p w14:paraId="52A4367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0C9F6FB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</w:tcPr>
          <w:p w14:paraId="5F14B1CE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14:paraId="37F615A3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A" w:rsidRPr="005A21E6" w14:paraId="425D0E95" w14:textId="77777777" w:rsidTr="007B5FD9">
        <w:tc>
          <w:tcPr>
            <w:tcW w:w="640" w:type="pct"/>
          </w:tcPr>
          <w:p w14:paraId="4790A1A1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</w:tcPr>
          <w:p w14:paraId="1295848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</w:tcPr>
          <w:p w14:paraId="0D098C6E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97C3A" w:rsidRPr="005A21E6" w14:paraId="7A480AC8" w14:textId="77777777" w:rsidTr="007B5FD9">
        <w:tc>
          <w:tcPr>
            <w:tcW w:w="640" w:type="pct"/>
          </w:tcPr>
          <w:p w14:paraId="070553EE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</w:tcPr>
          <w:p w14:paraId="72719737" w14:textId="77777777" w:rsidR="00897C3A" w:rsidRPr="005A21E6" w:rsidRDefault="00897C3A" w:rsidP="007B5F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0AC31D4F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7C3A" w:rsidRPr="005A21E6" w14:paraId="1F31AC0B" w14:textId="77777777" w:rsidTr="007B5FD9">
        <w:tc>
          <w:tcPr>
            <w:tcW w:w="640" w:type="pct"/>
          </w:tcPr>
          <w:p w14:paraId="38D28581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</w:tcPr>
          <w:p w14:paraId="7F588099" w14:textId="77777777" w:rsidR="00897C3A" w:rsidRPr="005A21E6" w:rsidRDefault="00897C3A" w:rsidP="007B5F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014A6C84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97C3A" w:rsidRPr="005A21E6" w14:paraId="3D325F91" w14:textId="77777777" w:rsidTr="007B5FD9">
        <w:tc>
          <w:tcPr>
            <w:tcW w:w="640" w:type="pct"/>
          </w:tcPr>
          <w:p w14:paraId="4FA1DC4A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F8CF45D" w14:textId="77777777" w:rsidR="00897C3A" w:rsidRPr="005A21E6" w:rsidRDefault="00897C3A" w:rsidP="007B5F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5A21E6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kehtestatud igakordse registrimassi ületamise eest.  Kaalumise puhul on Tellija mõõtmise veaks 5% registrimassist, seda ületades nõuab Tellija leppetrahvi </w:t>
            </w:r>
          </w:p>
        </w:tc>
        <w:tc>
          <w:tcPr>
            <w:tcW w:w="1042" w:type="pct"/>
          </w:tcPr>
          <w:p w14:paraId="2D875E1E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iga ületatud  1 kilogrammi eest  1 euro </w:t>
            </w:r>
          </w:p>
        </w:tc>
      </w:tr>
      <w:tr w:rsidR="00897C3A" w:rsidRPr="005A21E6" w14:paraId="104DD880" w14:textId="77777777" w:rsidTr="007B5FD9">
        <w:trPr>
          <w:trHeight w:val="1759"/>
        </w:trPr>
        <w:tc>
          <w:tcPr>
            <w:tcW w:w="640" w:type="pct"/>
          </w:tcPr>
          <w:p w14:paraId="50892022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37A285C1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</w:tcPr>
          <w:p w14:paraId="70F208F0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7C3A" w:rsidRPr="005A21E6" w14:paraId="615A008F" w14:textId="77777777" w:rsidTr="007B5FD9">
        <w:tc>
          <w:tcPr>
            <w:tcW w:w="640" w:type="pct"/>
          </w:tcPr>
          <w:p w14:paraId="15775CFA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1F369852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</w:tcPr>
          <w:p w14:paraId="0C7E4FCB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14:paraId="64C7D597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3A" w:rsidRPr="005A21E6" w14:paraId="7E73328F" w14:textId="77777777" w:rsidTr="007B5FD9">
        <w:trPr>
          <w:trHeight w:val="1255"/>
        </w:trPr>
        <w:tc>
          <w:tcPr>
            <w:tcW w:w="640" w:type="pct"/>
          </w:tcPr>
          <w:p w14:paraId="54D44DB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6FB5F7D6" w14:textId="77777777" w:rsidR="00897C3A" w:rsidRPr="005A21E6" w:rsidRDefault="00897C3A" w:rsidP="007B5FD9">
            <w:pPr>
              <w:pStyle w:val="Kommentaaritekst"/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</w:pPr>
            <w:r w:rsidRPr="005A21E6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>Töövõtjaga seotud isikud ei kasuta objektil nõuetekohaseid ohutusveste või teel töötavad mehhanismid ei kasuta vilkureid</w:t>
            </w:r>
            <w:r w:rsidRPr="005A21E6">
              <w:rPr>
                <w:rFonts w:ascii="Times New Roman" w:hAnsi="Times New Roman"/>
                <w:lang w:val="et-EE"/>
              </w:rPr>
              <w:t xml:space="preserve"> </w:t>
            </w:r>
            <w:r w:rsidRPr="005A21E6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 xml:space="preserve">või vilkur ja selle kasutamine ei vasta LS § 44, § 84 (4)  </w:t>
            </w:r>
          </w:p>
        </w:tc>
        <w:tc>
          <w:tcPr>
            <w:tcW w:w="1042" w:type="pct"/>
          </w:tcPr>
          <w:p w14:paraId="32F1B9D7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97C3A" w:rsidRPr="005A21E6" w14:paraId="16E497AF" w14:textId="77777777" w:rsidTr="007B5FD9">
        <w:tc>
          <w:tcPr>
            <w:tcW w:w="640" w:type="pct"/>
          </w:tcPr>
          <w:p w14:paraId="2467A6C4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377568C6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2E4136EB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97C3A" w:rsidRPr="005A21E6" w14:paraId="43FDE9EB" w14:textId="77777777" w:rsidTr="007B5FD9">
        <w:tc>
          <w:tcPr>
            <w:tcW w:w="640" w:type="pct"/>
          </w:tcPr>
          <w:p w14:paraId="5A9BE4E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29A91A9B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576E77F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7C3A" w:rsidRPr="005A21E6" w14:paraId="598988BD" w14:textId="77777777" w:rsidTr="007B5FD9">
        <w:tc>
          <w:tcPr>
            <w:tcW w:w="640" w:type="pct"/>
          </w:tcPr>
          <w:p w14:paraId="7F03C15F" w14:textId="562DC3F6" w:rsidR="00897C3A" w:rsidRPr="005A21E6" w:rsidRDefault="00897C3A" w:rsidP="00897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18" w:type="pct"/>
          </w:tcPr>
          <w:p w14:paraId="4E1E540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</w:tcPr>
          <w:p w14:paraId="7C8A1D0D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97C3A" w:rsidRPr="005A21E6" w14:paraId="2A9752B1" w14:textId="77777777" w:rsidTr="007B5FD9">
        <w:tc>
          <w:tcPr>
            <w:tcW w:w="640" w:type="pct"/>
          </w:tcPr>
          <w:p w14:paraId="0C4F8ECF" w14:textId="34D7CF05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63264E00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</w:tcPr>
          <w:p w14:paraId="4F8B35AF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Kuni 300</w:t>
            </w:r>
          </w:p>
        </w:tc>
      </w:tr>
      <w:tr w:rsidR="00897C3A" w:rsidRPr="005A21E6" w14:paraId="62A385C0" w14:textId="77777777" w:rsidTr="007B5FD9">
        <w:tc>
          <w:tcPr>
            <w:tcW w:w="640" w:type="pct"/>
          </w:tcPr>
          <w:p w14:paraId="0A4C1B28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24BA929E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24977D02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97C3A" w:rsidRPr="005A21E6" w14:paraId="64F1A5BD" w14:textId="77777777" w:rsidTr="007B5FD9">
        <w:tc>
          <w:tcPr>
            <w:tcW w:w="640" w:type="pct"/>
          </w:tcPr>
          <w:p w14:paraId="364EF04A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D65230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7BFE46DE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7C3A" w:rsidRPr="005A21E6" w14:paraId="78E9CF19" w14:textId="77777777" w:rsidTr="007B5FD9">
        <w:tc>
          <w:tcPr>
            <w:tcW w:w="640" w:type="pct"/>
          </w:tcPr>
          <w:p w14:paraId="25701D80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5928892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</w:tcPr>
          <w:p w14:paraId="03233661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97C3A" w:rsidRPr="005A21E6" w14:paraId="03AE1558" w14:textId="77777777" w:rsidTr="007B5FD9">
        <w:tc>
          <w:tcPr>
            <w:tcW w:w="640" w:type="pct"/>
          </w:tcPr>
          <w:p w14:paraId="3CBAE433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68D15B81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42B0620B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97C3A" w:rsidRPr="005A21E6" w14:paraId="55EA0645" w14:textId="77777777" w:rsidTr="007B5FD9">
        <w:tc>
          <w:tcPr>
            <w:tcW w:w="640" w:type="pct"/>
          </w:tcPr>
          <w:p w14:paraId="4875802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5EC3027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7A42209C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7C3A" w:rsidRPr="005A21E6" w14:paraId="57420858" w14:textId="77777777" w:rsidTr="007B5FD9">
        <w:tc>
          <w:tcPr>
            <w:tcW w:w="640" w:type="pct"/>
          </w:tcPr>
          <w:p w14:paraId="0DFF59D0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182544C0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Garantiitööde kokkulepitud ajalise, liikluskorralduslike või muude  piirangute tähtajast mittekinnipidamise eest</w:t>
            </w:r>
          </w:p>
        </w:tc>
        <w:tc>
          <w:tcPr>
            <w:tcW w:w="1042" w:type="pct"/>
          </w:tcPr>
          <w:p w14:paraId="68CB3876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2000 iga päeva eest</w:t>
            </w:r>
          </w:p>
        </w:tc>
      </w:tr>
      <w:tr w:rsidR="00897C3A" w:rsidRPr="005A21E6" w14:paraId="7A029FAA" w14:textId="77777777" w:rsidTr="007B5FD9">
        <w:tc>
          <w:tcPr>
            <w:tcW w:w="640" w:type="pct"/>
          </w:tcPr>
          <w:p w14:paraId="1B46ED04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AFF6C27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</w:tcPr>
          <w:p w14:paraId="03E4C267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97C3A" w:rsidRPr="005A21E6" w14:paraId="343C1333" w14:textId="77777777" w:rsidTr="007B5FD9">
        <w:tc>
          <w:tcPr>
            <w:tcW w:w="640" w:type="pct"/>
          </w:tcPr>
          <w:p w14:paraId="51B42A14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7BF1BB5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</w:tcPr>
          <w:p w14:paraId="4996AB72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97C3A" w:rsidRPr="005A21E6" w14:paraId="25327EFE" w14:textId="77777777" w:rsidTr="007B5FD9">
        <w:tc>
          <w:tcPr>
            <w:tcW w:w="640" w:type="pct"/>
          </w:tcPr>
          <w:p w14:paraId="7FB95CBF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</w:tcPr>
          <w:p w14:paraId="052807B2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Kõik muud eelpool nimetamata rikkumised, iga rikkumise eest, kuni- </w:t>
            </w:r>
          </w:p>
        </w:tc>
        <w:tc>
          <w:tcPr>
            <w:tcW w:w="1042" w:type="pct"/>
          </w:tcPr>
          <w:p w14:paraId="6BBBF853" w14:textId="77777777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Kuni </w:t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</w:tbl>
    <w:p w14:paraId="1D3E8D0C" w14:textId="77777777" w:rsidR="00897C3A" w:rsidRPr="005A21E6" w:rsidRDefault="00897C3A" w:rsidP="00897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5D6BC" w14:textId="77777777" w:rsidR="00897C3A" w:rsidRPr="005A21E6" w:rsidRDefault="00897C3A" w:rsidP="00897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897C3A" w:rsidRPr="005A21E6" w14:paraId="5E61B545" w14:textId="77777777" w:rsidTr="007B5FD9">
        <w:tc>
          <w:tcPr>
            <w:tcW w:w="5000" w:type="pct"/>
          </w:tcPr>
          <w:p w14:paraId="3CD1C32C" w14:textId="7E18CBF7" w:rsidR="00897C3A" w:rsidRPr="00897C3A" w:rsidRDefault="00897C3A" w:rsidP="00897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Tellija Projektijuhi selgitused: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 2 Tallinn-Tartu-Võru-Luhamaa km 163,06 teostati</w:t>
            </w:r>
            <w:r w:rsidR="00C906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30.06.2026 kella 09.48 ajal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teekatte käsi markeerimistöid, mille kohta puudus liiklejatele eelnev info. Tallinna suunduv sõidurada oli liikluseks suletud. Aluseks LUX Ekspressi bussijuhi video, </w:t>
            </w:r>
            <w:hyperlink r:id="rId4" w:history="1">
              <w:r w:rsidRPr="00897C3A">
                <w:rPr>
                  <w:rStyle w:val="H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https://www.dropbox.com/scl/fi/5kc64wosgoleqodthxiuh/20260701162831685_98fd76ca19a944b1910b9bf699661229_AF0200819.mp4?rlkey=42u9l81kmin4ed9jbbpfk02i6&amp;st=c8ykqdc3&amp;dl=0</w:t>
              </w:r>
            </w:hyperlink>
          </w:p>
          <w:p w14:paraId="71FBA7CF" w14:textId="28A037F4" w:rsidR="00897C3A" w:rsidRPr="005A21E6" w:rsidRDefault="00897C3A" w:rsidP="007B5F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7408AF" w14:textId="5617C9FE" w:rsidR="00897C3A" w:rsidRPr="005A21E6" w:rsidRDefault="00897C3A" w:rsidP="00897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1E6">
        <w:rPr>
          <w:rFonts w:ascii="Times New Roman" w:hAnsi="Times New Roman" w:cs="Times New Roman"/>
          <w:sz w:val="24"/>
          <w:szCs w:val="24"/>
        </w:rPr>
        <w:t>Akti koostas:</w:t>
      </w:r>
      <w:r w:rsidRPr="005A21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Raul Tammela, liikluskorraldaja</w:t>
      </w:r>
      <w:r w:rsidRPr="005A21E6">
        <w:rPr>
          <w:rFonts w:ascii="Times New Roman" w:hAnsi="Times New Roman" w:cs="Times New Roman"/>
          <w:sz w:val="24"/>
          <w:szCs w:val="24"/>
        </w:rPr>
        <w:tab/>
      </w:r>
      <w:r w:rsidRPr="005A21E6">
        <w:rPr>
          <w:rFonts w:ascii="Times New Roman" w:hAnsi="Times New Roman" w:cs="Times New Roman"/>
          <w:sz w:val="24"/>
          <w:szCs w:val="24"/>
        </w:rPr>
        <w:tab/>
      </w:r>
      <w:r w:rsidRPr="005A21E6">
        <w:rPr>
          <w:rFonts w:ascii="Times New Roman" w:hAnsi="Times New Roman" w:cs="Times New Roman"/>
          <w:sz w:val="24"/>
          <w:szCs w:val="24"/>
        </w:rPr>
        <w:tab/>
      </w:r>
      <w:r w:rsidRPr="005A21E6">
        <w:rPr>
          <w:rFonts w:ascii="Times New Roman" w:hAnsi="Times New Roman" w:cs="Times New Roman"/>
          <w:sz w:val="24"/>
          <w:szCs w:val="24"/>
        </w:rPr>
        <w:tab/>
      </w:r>
    </w:p>
    <w:p w14:paraId="2F7DFBA4" w14:textId="77777777" w:rsidR="00897C3A" w:rsidRPr="005A21E6" w:rsidRDefault="00897C3A" w:rsidP="00897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0E547" w14:textId="4FB79AFB" w:rsidR="00897C3A" w:rsidRPr="005A21E6" w:rsidRDefault="00897C3A" w:rsidP="00897C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2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Raul Tammela</w:t>
      </w:r>
      <w:r w:rsidRPr="005A21E6">
        <w:rPr>
          <w:rFonts w:ascii="Times New Roman" w:hAnsi="Times New Roman" w:cs="Times New Roman"/>
          <w:sz w:val="24"/>
          <w:szCs w:val="24"/>
        </w:rPr>
        <w:t>(Tellija Projektijuht)</w:t>
      </w:r>
      <w:r w:rsidRPr="005A21E6">
        <w:rPr>
          <w:rFonts w:ascii="Times New Roman" w:hAnsi="Times New Roman" w:cs="Times New Roman"/>
          <w:sz w:val="24"/>
          <w:szCs w:val="24"/>
        </w:rPr>
        <w:tab/>
      </w:r>
      <w:r w:rsidRPr="005A21E6">
        <w:rPr>
          <w:rFonts w:ascii="Times New Roman" w:hAnsi="Times New Roman" w:cs="Times New Roman"/>
          <w:sz w:val="24"/>
          <w:szCs w:val="24"/>
        </w:rPr>
        <w:tab/>
      </w:r>
    </w:p>
    <w:p w14:paraId="039A950E" w14:textId="77777777" w:rsidR="00EB62ED" w:rsidRDefault="00EB62ED"/>
    <w:sectPr w:rsidR="00EB6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3A"/>
    <w:rsid w:val="001A005A"/>
    <w:rsid w:val="006F31F0"/>
    <w:rsid w:val="00897C3A"/>
    <w:rsid w:val="00BD2FDD"/>
    <w:rsid w:val="00C90643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0A80"/>
  <w15:chartTrackingRefBased/>
  <w15:docId w15:val="{204C1D46-6C5A-4F5B-9201-1F41D389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C3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9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9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97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9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97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9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9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9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9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97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97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97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97C3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97C3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97C3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97C3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97C3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97C3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97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9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9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9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9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97C3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97C3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97C3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97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97C3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97C3A"/>
    <w:rPr>
      <w:b/>
      <w:bCs/>
      <w:smallCaps/>
      <w:color w:val="0F4761" w:themeColor="accent1" w:themeShade="BF"/>
      <w:spacing w:val="5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97C3A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97C3A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character" w:styleId="Hperlink">
    <w:name w:val="Hyperlink"/>
    <w:basedOn w:val="Liguvaikefont"/>
    <w:uiPriority w:val="99"/>
    <w:unhideWhenUsed/>
    <w:rsid w:val="00897C3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97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i/5kc64wosgoleqodthxiuh/20260701162831685_98fd76ca19a944b1910b9bf699661229_AF0200819.mp4?rlkey=42u9l81kmin4ed9jbbpfk02i6&amp;st=c8ykqdc3&amp;dl=0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Tammela</dc:creator>
  <cp:keywords/>
  <dc:description/>
  <cp:lastModifiedBy>Raul Tammela</cp:lastModifiedBy>
  <cp:revision>2</cp:revision>
  <dcterms:created xsi:type="dcterms:W3CDTF">2026-07-06T11:51:00Z</dcterms:created>
  <dcterms:modified xsi:type="dcterms:W3CDTF">2026-07-06T12:04:00Z</dcterms:modified>
</cp:coreProperties>
</file>